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4A24E" w14:textId="77777777" w:rsidR="00CF4A1B" w:rsidRDefault="00CF4A1B">
      <w:pPr>
        <w:pageBreakBefore/>
        <w:jc w:val="both"/>
        <w:rPr>
          <w:rFonts w:ascii="Arial" w:hAnsi="Arial"/>
          <w:sz w:val="20"/>
          <w:szCs w:val="20"/>
          <w:lang w:val="es-ES"/>
        </w:rPr>
      </w:pPr>
    </w:p>
    <w:p w14:paraId="0F1364C7" w14:textId="77777777" w:rsidR="00CF4A1B" w:rsidRDefault="007F7245">
      <w:pPr>
        <w:pStyle w:val="Ttulo1"/>
        <w:rPr>
          <w:rFonts w:ascii="Arial" w:hAnsi="Arial" w:cs="Arial"/>
          <w:color w:val="1F497D"/>
          <w:sz w:val="20"/>
          <w:szCs w:val="20"/>
          <w:lang w:val="es-ES"/>
        </w:rPr>
      </w:pPr>
      <w:bookmarkStart w:id="0" w:name="anexo3"/>
      <w:bookmarkStart w:id="1" w:name="_Toc233355303"/>
      <w:bookmarkStart w:id="2" w:name="_Toc234430056"/>
      <w:r>
        <w:rPr>
          <w:rFonts w:ascii="Arial" w:hAnsi="Arial" w:cs="Arial"/>
          <w:color w:val="1F497D"/>
          <w:sz w:val="20"/>
          <w:szCs w:val="20"/>
          <w:lang w:val="es-ES"/>
        </w:rPr>
        <w:t>ANEXO III — FORMULARIO DE RESPUESTA</w:t>
      </w:r>
      <w:bookmarkEnd w:id="0"/>
      <w:bookmarkEnd w:id="1"/>
      <w:bookmarkEnd w:id="2"/>
    </w:p>
    <w:p w14:paraId="760DE2FB" w14:textId="77777777" w:rsidR="00CF4A1B" w:rsidRDefault="007F7245">
      <w:pPr>
        <w:keepNext/>
        <w:spacing w:before="200" w:after="80"/>
        <w:jc w:val="both"/>
      </w:pPr>
      <w:r>
        <w:rPr>
          <w:rFonts w:ascii="Arial" w:hAnsi="Arial"/>
          <w:b/>
          <w:color w:val="1F497D"/>
          <w:sz w:val="20"/>
          <w:szCs w:val="20"/>
          <w:lang w:val="es-ES"/>
        </w:rPr>
        <w:t xml:space="preserve">FORMULARIO DE PARTICIPACIÓN EN LA CONSULTA PRELIMINAR AL MERCADO </w:t>
      </w:r>
      <w:r>
        <w:rPr>
          <w:rFonts w:ascii="Arial" w:hAnsi="Arial"/>
          <w:b/>
          <w:bCs/>
          <w:color w:val="1F497D"/>
          <w:sz w:val="20"/>
          <w:szCs w:val="20"/>
          <w:lang w:val="es-ES"/>
        </w:rPr>
        <w:t>ELATIVA A LA CONTRATACIÓN DE SERVICIOS DE APOYO Y DE SERVICIOS AUXILIARES A LA PRODUCCIÓN AUDIOVISUAL DE MADRID DESTINO CULTURA TURISMO Y NEGOCIO, S.A.</w:t>
      </w:r>
    </w:p>
    <w:p w14:paraId="0DC9BC56" w14:textId="77777777" w:rsidR="00CF4A1B" w:rsidRDefault="007F7245">
      <w:pPr>
        <w:keepNext/>
        <w:spacing w:before="160" w:after="60"/>
        <w:jc w:val="both"/>
      </w:pPr>
      <w:r>
        <w:rPr>
          <w:rFonts w:ascii="Arial" w:hAnsi="Arial"/>
          <w:b/>
          <w:color w:val="333333"/>
          <w:sz w:val="20"/>
          <w:szCs w:val="20"/>
        </w:rPr>
        <w:t>DATOS DEL OPERADOR ECONÓMICO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F4A1B" w14:paraId="44EF3FCF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DA2E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Razón social / Nombre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CD42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17B52E04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FB215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NIF/CIF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F86DA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7C084530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31A9C" w14:textId="77777777" w:rsidR="00CF4A1B" w:rsidRDefault="007F7245">
            <w:pPr>
              <w:spacing w:before="60" w:after="60" w:line="240" w:lineRule="auto"/>
              <w:jc w:val="both"/>
            </w:pP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Domicilio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08D45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2F3B09C7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33A52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Persona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contacto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14D9A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6E821437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2E24D" w14:textId="77777777" w:rsidR="00CF4A1B" w:rsidRDefault="007F7245">
            <w:pPr>
              <w:spacing w:before="60" w:after="60" w:line="240" w:lineRule="auto"/>
              <w:jc w:val="both"/>
            </w:pP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Teléfono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50A2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3D6429BF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791F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Correo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electrónico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9468B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CF4A1B" w14:paraId="70830D93" w14:textId="77777777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269C4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Sitio web (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opcional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054D3" w14:textId="77777777" w:rsidR="00CF4A1B" w:rsidRDefault="00CF4A1B">
            <w:pPr>
              <w:spacing w:before="280" w:after="28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EACA1F5" w14:textId="77777777" w:rsidR="00CF4A1B" w:rsidRDefault="00CF4A1B">
      <w:pPr>
        <w:spacing w:after="120"/>
        <w:jc w:val="both"/>
        <w:rPr>
          <w:rFonts w:ascii="Arial" w:hAnsi="Arial"/>
          <w:sz w:val="20"/>
          <w:szCs w:val="20"/>
        </w:rPr>
      </w:pPr>
    </w:p>
    <w:p w14:paraId="6FCE2106" w14:textId="77777777" w:rsidR="00CF4A1B" w:rsidRDefault="007F7245">
      <w:pPr>
        <w:keepNext/>
        <w:spacing w:before="160" w:after="60"/>
        <w:jc w:val="both"/>
      </w:pPr>
      <w:r>
        <w:rPr>
          <w:rFonts w:ascii="Arial" w:hAnsi="Arial"/>
          <w:b/>
          <w:color w:val="333333"/>
          <w:sz w:val="20"/>
          <w:szCs w:val="20"/>
        </w:rPr>
        <w:t>INSTRUCCIONES GENERALES</w:t>
      </w:r>
    </w:p>
    <w:p w14:paraId="51D5C81B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Todos los importes deberán indicarse en euros (€), sin IVA.</w:t>
      </w:r>
    </w:p>
    <w:p w14:paraId="116AA76D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Los precios deberán incluir todos los medios mínimos descritos para cada servicio, sin desgloses adicionales.</w:t>
      </w:r>
    </w:p>
    <w:p w14:paraId="43A5BE7D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 xml:space="preserve">No se </w:t>
      </w:r>
      <w:r>
        <w:rPr>
          <w:rFonts w:ascii="Arial" w:hAnsi="Arial"/>
          <w:color w:val="333333"/>
          <w:sz w:val="20"/>
          <w:szCs w:val="20"/>
          <w:lang w:val="es-ES"/>
        </w:rPr>
        <w:t>solicita oferta cerrada ni compromiso contractual.</w:t>
      </w:r>
    </w:p>
    <w:p w14:paraId="48899C99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La información tiene carácter exclusivamente orientativo a efectos de estudio de mercado.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CF4A1B" w14:paraId="37312428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97598" w14:textId="77777777" w:rsidR="00CF4A1B" w:rsidRDefault="007F7245">
            <w:pPr>
              <w:spacing w:before="80" w:after="80" w:line="240" w:lineRule="auto"/>
              <w:jc w:val="both"/>
            </w:pPr>
            <w:r>
              <w:rPr>
                <w:rFonts w:ascii="Segoe UI Emoji" w:hAnsi="Segoe UI Emoji" w:cs="Segoe UI Emoji"/>
                <w:i/>
                <w:sz w:val="20"/>
                <w:szCs w:val="20"/>
              </w:rPr>
              <w:t>📋</w:t>
            </w:r>
            <w:r>
              <w:rPr>
                <w:rFonts w:ascii="Arial" w:hAnsi="Arial"/>
                <w:i/>
                <w:sz w:val="20"/>
                <w:szCs w:val="20"/>
                <w:lang w:val="es-ES"/>
              </w:rPr>
              <w:t xml:space="preserve"> Definición de jornada de referencia: Se entenderá por jornada completa una prestación de hasta 8 horas </w:t>
            </w:r>
            <w:r>
              <w:rPr>
                <w:rFonts w:ascii="Arial" w:hAnsi="Arial"/>
                <w:i/>
                <w:sz w:val="20"/>
                <w:szCs w:val="20"/>
                <w:lang w:val="es-ES"/>
              </w:rPr>
              <w:t>consecutivas de trabajo efectivo, y por media jornada una prestación de hasta 4 horas. Estas jornadas se consideran aplicables en cualquier día de la semana, sin distinción entre días laborables, festivos o fines de semana.</w:t>
            </w:r>
          </w:p>
        </w:tc>
      </w:tr>
    </w:tbl>
    <w:p w14:paraId="7344E77F" w14:textId="77777777" w:rsidR="00CF4A1B" w:rsidRDefault="00CF4A1B">
      <w:pPr>
        <w:spacing w:after="120"/>
        <w:jc w:val="both"/>
        <w:rPr>
          <w:rFonts w:ascii="Arial" w:hAnsi="Arial"/>
          <w:color w:val="1F497D"/>
          <w:sz w:val="20"/>
          <w:szCs w:val="20"/>
          <w:lang w:val="es-ES"/>
        </w:rPr>
      </w:pPr>
    </w:p>
    <w:p w14:paraId="3571F297" w14:textId="77777777" w:rsidR="00CF4A1B" w:rsidRDefault="00CF4A1B">
      <w:pPr>
        <w:spacing w:before="60" w:after="60"/>
        <w:jc w:val="both"/>
        <w:rPr>
          <w:rFonts w:ascii="Arial" w:hAnsi="Arial"/>
          <w:b/>
          <w:color w:val="1F497D"/>
          <w:sz w:val="20"/>
          <w:szCs w:val="20"/>
          <w:shd w:val="clear" w:color="auto" w:fill="FFFF00"/>
          <w:lang w:val="es-ES"/>
        </w:rPr>
      </w:pPr>
    </w:p>
    <w:p w14:paraId="6F7463A5" w14:textId="77777777" w:rsidR="00CF4A1B" w:rsidRDefault="00CF4A1B">
      <w:pPr>
        <w:spacing w:before="60" w:after="60"/>
        <w:jc w:val="both"/>
        <w:rPr>
          <w:rFonts w:ascii="Arial" w:hAnsi="Arial"/>
          <w:b/>
          <w:color w:val="1F497D"/>
          <w:sz w:val="20"/>
          <w:szCs w:val="20"/>
          <w:shd w:val="clear" w:color="auto" w:fill="FFFF00"/>
          <w:lang w:val="es-ES"/>
        </w:rPr>
      </w:pPr>
    </w:p>
    <w:p w14:paraId="5F1F9425" w14:textId="77777777" w:rsidR="00CF4A1B" w:rsidRDefault="00CF4A1B">
      <w:pPr>
        <w:spacing w:before="60" w:after="60"/>
        <w:jc w:val="both"/>
        <w:rPr>
          <w:rFonts w:ascii="Arial" w:hAnsi="Arial"/>
          <w:b/>
          <w:color w:val="1F497D"/>
          <w:sz w:val="20"/>
          <w:szCs w:val="20"/>
          <w:shd w:val="clear" w:color="auto" w:fill="FFFF00"/>
          <w:lang w:val="es-ES"/>
        </w:rPr>
      </w:pPr>
    </w:p>
    <w:p w14:paraId="59833C29" w14:textId="77777777" w:rsidR="00CF4A1B" w:rsidRDefault="007F7245">
      <w:pPr>
        <w:pStyle w:val="Ttulo1"/>
        <w:jc w:val="both"/>
        <w:rPr>
          <w:rFonts w:ascii="Arial" w:hAnsi="Arial" w:cs="Arial"/>
          <w:color w:val="1F497D"/>
          <w:sz w:val="20"/>
          <w:szCs w:val="20"/>
          <w:lang w:val="es-ES"/>
        </w:rPr>
      </w:pPr>
      <w:bookmarkStart w:id="3" w:name="_Toc234430057"/>
      <w:r>
        <w:rPr>
          <w:rFonts w:ascii="Arial" w:hAnsi="Arial" w:cs="Arial"/>
          <w:color w:val="1F497D"/>
          <w:sz w:val="20"/>
          <w:szCs w:val="20"/>
          <w:lang w:val="es-ES"/>
        </w:rPr>
        <w:t>SECCIÓN A: PRODUCCIONES AUDIOVISUALES PARA DOCUMENTACIÓN GRÁFICA Y AUDIOVISUAL DE LA PROGRAMACIÓN Y ACTIVIDAD DE MADRID DESTINO CONFORME ANEXO I DE LA CONSULTA PRELIMINAR</w:t>
      </w:r>
      <w:bookmarkEnd w:id="3"/>
    </w:p>
    <w:p w14:paraId="1AA7E03E" w14:textId="77777777" w:rsidR="00CF4A1B" w:rsidRDefault="007F7245">
      <w:pPr>
        <w:pStyle w:val="Ttulo1"/>
        <w:jc w:val="both"/>
        <w:rPr>
          <w:rFonts w:ascii="Arial" w:hAnsi="Arial" w:cs="Arial"/>
          <w:color w:val="1F497D"/>
          <w:sz w:val="20"/>
          <w:szCs w:val="20"/>
          <w:lang w:val="es-ES"/>
        </w:rPr>
      </w:pPr>
      <w:bookmarkStart w:id="4" w:name="_Toc234430058"/>
      <w:r>
        <w:rPr>
          <w:rFonts w:ascii="Arial" w:hAnsi="Arial" w:cs="Arial"/>
          <w:color w:val="1F497D"/>
          <w:sz w:val="20"/>
          <w:szCs w:val="20"/>
          <w:lang w:val="es-ES"/>
        </w:rPr>
        <w:t>A.1 Presupuesto orientativo por servicio conforme a precios de mercado</w:t>
      </w:r>
      <w:bookmarkEnd w:id="4"/>
    </w:p>
    <w:p w14:paraId="35525ADA" w14:textId="77777777" w:rsidR="00CF4A1B" w:rsidRDefault="00CF4A1B">
      <w:pPr>
        <w:rPr>
          <w:lang w:val="es-ES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7601B732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43D1B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 xml:space="preserve">COBERTURAS Y APOYO </w:t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AUDIOVISUAL</w:t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SERVICIO / PROFESIONAL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8FB78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</w:rPr>
              <w:t>JORNADA COMPLETA (€)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E916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</w:rPr>
              <w:t>MEDIA JORNADA (€)</w:t>
            </w:r>
          </w:p>
        </w:tc>
      </w:tr>
      <w:tr w:rsidR="00CF4A1B" w14:paraId="24EA2F1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E00EF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cobertura audiovisual (vídeo)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Captación UHD 4:2:2 10 bits, equipo completo (ópticas, estabilización, microfonía, iluminación portátil)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6AFC1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184A2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58A8C1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C6E73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grabación con pértiga (vídeo aéreo)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 xml:space="preserve">Captación en altura con sistema </w:t>
            </w:r>
            <w:proofErr w:type="spellStart"/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gimbal</w:t>
            </w:r>
            <w:proofErr w:type="spellEnd"/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 xml:space="preserve"> + pértiga extensible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6125D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B326E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6FEF88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D17EE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cobertura fotográfica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≥20 MP, RAW, edición básica incluida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13E5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443F0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77974CE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0F835" w14:textId="77777777" w:rsidR="00CF4A1B" w:rsidRDefault="007F7245">
            <w:pPr>
              <w:spacing w:before="60" w:after="60" w:line="240" w:lineRule="auto"/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cobertura integrada foto + vídeo (operador único)</w:t>
            </w:r>
          </w:p>
          <w:p w14:paraId="5A8EE6B0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Captación combinada UHD + fotografía en alta resolución mediante un único profesional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4DB2F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6D79" w14:textId="77777777" w:rsidR="00CF4A1B" w:rsidRDefault="007F7245">
            <w:pPr>
              <w:spacing w:before="60" w:after="60" w:line="240" w:lineRule="auto"/>
              <w:jc w:val="both"/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5217EFE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2BF01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edición / montaje de vídeo institucional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Montaje + corrección básica color/sonido + grafismo básico + exportación multiformato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674BD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93560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54EDF6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184F4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animación gráfica /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motion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graphics</w:t>
            </w:r>
            <w:proofErr w:type="spellEnd"/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Diseño y animación de rótulos, cabeceras o elementos gráficos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664B3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1FB9F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5F77F1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2CD5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locución (castellano)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>Locución profesional en estudio; audio limpio masterizado (WAV/MP3)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0C1BE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5721D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A0311B0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F31D" w14:textId="77777777" w:rsidR="00CF4A1B" w:rsidRDefault="007F7245">
            <w:pPr>
              <w:spacing w:before="60" w:after="60" w:line="240" w:lineRule="auto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locución en otros idiomas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br/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 xml:space="preserve">Voz </w:t>
            </w:r>
            <w:r>
              <w:rPr>
                <w:rFonts w:ascii="Arial" w:hAnsi="Arial"/>
                <w:i/>
                <w:color w:val="777777"/>
                <w:sz w:val="20"/>
                <w:szCs w:val="20"/>
                <w:lang w:val="es-ES"/>
              </w:rPr>
              <w:t xml:space="preserve">nativa. </w:t>
            </w:r>
            <w:r>
              <w:rPr>
                <w:rFonts w:ascii="Arial" w:hAnsi="Arial"/>
                <w:i/>
                <w:color w:val="777777"/>
                <w:sz w:val="20"/>
                <w:szCs w:val="20"/>
              </w:rPr>
              <w:t xml:space="preserve">Cada </w:t>
            </w:r>
            <w:proofErr w:type="spellStart"/>
            <w:r>
              <w:rPr>
                <w:rFonts w:ascii="Arial" w:hAnsi="Arial"/>
                <w:i/>
                <w:color w:val="777777"/>
                <w:sz w:val="20"/>
                <w:szCs w:val="20"/>
              </w:rPr>
              <w:t>idioma</w:t>
            </w:r>
            <w:proofErr w:type="spellEnd"/>
            <w:r>
              <w:rPr>
                <w:rFonts w:ascii="Arial" w:hAnsi="Arial"/>
                <w:i/>
                <w:color w:val="77777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color w:val="777777"/>
                <w:sz w:val="20"/>
                <w:szCs w:val="20"/>
              </w:rPr>
              <w:t>independiente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57913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2AA10" w14:textId="77777777" w:rsidR="00CF4A1B" w:rsidRDefault="007F7245">
            <w:pPr>
              <w:spacing w:before="60" w:after="6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7E18878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A59BE" w14:textId="77777777" w:rsidR="00CF4A1B" w:rsidRDefault="007F7245">
            <w:pPr>
              <w:spacing w:before="60" w:after="40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Observaciones generales (opcional):</w:t>
            </w:r>
          </w:p>
        </w:tc>
      </w:tr>
    </w:tbl>
    <w:p w14:paraId="123D3126" w14:textId="77777777" w:rsidR="00CF4A1B" w:rsidRDefault="00CF4A1B">
      <w:pPr>
        <w:spacing w:after="80"/>
        <w:jc w:val="both"/>
        <w:rPr>
          <w:rFonts w:ascii="Arial" w:hAnsi="Arial"/>
          <w:sz w:val="20"/>
          <w:szCs w:val="20"/>
          <w:lang w:val="es-ES"/>
        </w:rPr>
      </w:pPr>
    </w:p>
    <w:p w14:paraId="50934935" w14:textId="77777777" w:rsidR="00CF4A1B" w:rsidRDefault="007F7245">
      <w:pPr>
        <w:spacing w:after="1000"/>
        <w:jc w:val="both"/>
      </w:pPr>
      <w:r>
        <w:rPr>
          <w:rFonts w:ascii="Arial" w:eastAsia="MS Gothic" w:hAnsi="Arial"/>
          <w:b/>
          <w:bCs/>
          <w:color w:val="1F497D"/>
          <w:sz w:val="20"/>
          <w:szCs w:val="20"/>
          <w:lang w:val="es-ES"/>
        </w:rPr>
        <w:t>A.2 Capacidades técnicas y condiciones de prestación viables</w:t>
      </w:r>
      <w:r>
        <w:rPr>
          <w:rFonts w:ascii="Arial" w:hAnsi="Arial"/>
          <w:color w:val="C0504D"/>
          <w:sz w:val="20"/>
          <w:szCs w:val="20"/>
          <w:lang w:val="es-ES"/>
        </w:rPr>
        <w:t xml:space="preserve">. </w:t>
      </w:r>
      <w:r>
        <w:rPr>
          <w:rFonts w:ascii="Arial" w:hAnsi="Arial"/>
          <w:sz w:val="20"/>
          <w:szCs w:val="20"/>
          <w:lang w:val="es-ES"/>
        </w:rPr>
        <w:t xml:space="preserve">Indique cualquier observación o sugerencia sobre las prestaciones objeto de consulta que se consideren de </w:t>
      </w:r>
      <w:r>
        <w:rPr>
          <w:rFonts w:ascii="Arial" w:hAnsi="Arial"/>
          <w:sz w:val="20"/>
          <w:szCs w:val="20"/>
          <w:lang w:val="es-ES"/>
        </w:rPr>
        <w:t xml:space="preserve">interés para la mejor definición del contrato, su estructura económica o su ejecución. Máximo 500 palabras. </w:t>
      </w:r>
      <w:r>
        <w:rPr>
          <w:rFonts w:ascii="Arial" w:hAnsi="Arial"/>
          <w:i/>
          <w:sz w:val="20"/>
          <w:szCs w:val="20"/>
          <w:lang w:val="es-ES"/>
        </w:rPr>
        <w:t>[Espacio para respuesta libre]</w:t>
      </w:r>
    </w:p>
    <w:p w14:paraId="3D6C5E41" w14:textId="77777777" w:rsidR="00CF4A1B" w:rsidRDefault="00CF4A1B">
      <w:pPr>
        <w:pageBreakBefore/>
        <w:jc w:val="both"/>
        <w:rPr>
          <w:rFonts w:ascii="Arial" w:hAnsi="Arial"/>
          <w:sz w:val="20"/>
          <w:szCs w:val="20"/>
          <w:lang w:val="es-ES"/>
        </w:rPr>
      </w:pPr>
    </w:p>
    <w:p w14:paraId="0168C1F4" w14:textId="77777777" w:rsidR="00CF4A1B" w:rsidRDefault="007F7245">
      <w:pPr>
        <w:pStyle w:val="Ttulo1"/>
        <w:jc w:val="both"/>
        <w:rPr>
          <w:rFonts w:ascii="Arial" w:hAnsi="Arial" w:cs="Arial"/>
          <w:color w:val="1F497D"/>
          <w:sz w:val="20"/>
          <w:szCs w:val="20"/>
          <w:lang w:val="es-ES"/>
        </w:rPr>
      </w:pPr>
      <w:bookmarkStart w:id="5" w:name="_Toc233355304"/>
      <w:bookmarkStart w:id="6" w:name="_Toc234430059"/>
      <w:r>
        <w:rPr>
          <w:rFonts w:ascii="Arial" w:hAnsi="Arial" w:cs="Arial"/>
          <w:color w:val="1F497D"/>
          <w:sz w:val="20"/>
          <w:szCs w:val="20"/>
          <w:lang w:val="es-ES"/>
        </w:rPr>
        <w:t>SECCIÓN B: PRODUCCIÓN DE PIEZAS PROMOCIONALES Y/O PUBLICITARIAS AUDIOVISUALES DE MADRID DESTINO CONFORME ANEXO II</w:t>
      </w:r>
      <w:bookmarkEnd w:id="5"/>
      <w:bookmarkEnd w:id="6"/>
    </w:p>
    <w:p w14:paraId="2AE5550E" w14:textId="77777777" w:rsidR="00CF4A1B" w:rsidRDefault="007F7245">
      <w:pPr>
        <w:keepNext/>
        <w:spacing w:before="160" w:after="60"/>
        <w:jc w:val="both"/>
        <w:rPr>
          <w:rFonts w:ascii="Arial" w:eastAsia="MS Gothic" w:hAnsi="Arial"/>
          <w:b/>
          <w:bCs/>
          <w:color w:val="1F497D"/>
          <w:sz w:val="20"/>
          <w:szCs w:val="20"/>
          <w:lang w:val="es-ES"/>
        </w:rPr>
      </w:pPr>
      <w:r>
        <w:rPr>
          <w:rFonts w:ascii="Arial" w:eastAsia="MS Gothic" w:hAnsi="Arial"/>
          <w:b/>
          <w:bCs/>
          <w:color w:val="1F497D"/>
          <w:sz w:val="20"/>
          <w:szCs w:val="20"/>
          <w:lang w:val="es-ES"/>
        </w:rPr>
        <w:t>B.1 Presupuesto orientativo por servicio conforme a precios de mercado</w:t>
      </w:r>
    </w:p>
    <w:p w14:paraId="3AFCC265" w14:textId="77777777" w:rsidR="00CF4A1B" w:rsidRDefault="007F7245">
      <w:pPr>
        <w:spacing w:after="160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Indique el precio unitario orientativo para cada servicio (€, sin IVA). El precio debe incluir todos los medios mínimos descritos en el Anexo II.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667B4610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A6689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PREPRODUCCIÓN   |   Servicio / Profesional</w:t>
            </w:r>
          </w:p>
          <w:p w14:paraId="42FC5CA7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2DFDB919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B406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Guion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6065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E58B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2233F7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2C766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Conceptualización Creativa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893A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7AC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B39645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5992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Localización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17BD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6E3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963C45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C0D97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Dirección de Casting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307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A6AE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5FED7E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D55D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Diseño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Coreográfico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8F43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E2BB1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37141B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C9D8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Storyboard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3B56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42D0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C101BF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3A65B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Documentalista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Audiovisual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1E1D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43B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510D09E6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366D8266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1A779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PRODUCCIÓN   |   Servicio / Profesional</w:t>
            </w:r>
          </w:p>
          <w:p w14:paraId="7DC2D4E0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65EEEA4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0419F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Dirección de Producción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3DF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EFD7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9C8972E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E0E5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Jefatura de Producción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FF1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DF26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A04B9D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CAA09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Ayudante de Producción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3EB8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F156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57F8A43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CB31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Auxiliar de Producción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1FF5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FBE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78C0768B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0552C669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0A4EA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DIRECCIÓN   |   Servicio / Profesional</w:t>
            </w:r>
          </w:p>
          <w:p w14:paraId="6A136691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11A1123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255AD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Dirección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DBC2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7994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1D8529A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896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Realización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7B11F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2CC6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98B0CB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5A6DA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Ayudantía de Dirección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EC8E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EC36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C289F4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31766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Continuidad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(Script)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A53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0A7F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7D731386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6FFD74B2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0E661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CÁMARA   |   Servicio / Profesional</w:t>
            </w:r>
          </w:p>
          <w:p w14:paraId="7D52E3E3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6A58DF6E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CCF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Dirección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Fotografía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2D1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CEB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4FA006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76B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Operación Cámara Cine Digital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6E8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BA94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739403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D5F2E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Ayudantía de Cámara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94EA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B996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5799DFD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0529F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Apoyo de Cámara (Auxiliar)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67C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9BE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99175B2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DC6D3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Técnico DIT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669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8A15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E772AB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CFC43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Operación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Steadicam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684F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6A29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133478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24A9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Operación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Ronin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16F7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DFCA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A7AE6CF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BAF0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Operación de Dron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6871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97E9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453DF1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7F9E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Cámara Robotizada / Cabeza Caliente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DCA3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4209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3E7BA2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FD60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Maquinaria de Cámara (Grúa, Travelling)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2101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EF48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1BDD6594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1819E45F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E988A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ILUMINACIÓN   |   Servicio / Profesional</w:t>
            </w:r>
          </w:p>
          <w:p w14:paraId="547E9B55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1496BD4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AD7D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Gaffer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505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0D48B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5E9A34A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80C0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Jefatura de Eléctricos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746F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A4F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E90CDE8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2C8DA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Best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Boy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 de Eléctricos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0396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CE9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C3FC5D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7ED3D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Técnico Eléctrico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Iluminación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FA3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05E5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359660BD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10F20BF0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0800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SONIDO   |   Servicio / Profesional</w:t>
            </w:r>
          </w:p>
          <w:p w14:paraId="4CE1E3EE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599937A0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0ADEF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Jefatura de Sonido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890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D91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0D8BDB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7EC4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Captación de Sonido Directo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F98D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7231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5F937D99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98A1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Pértiga (Boom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Operator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6241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36AC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BDF951A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650B7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Microfonía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Personal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3592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0948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2079C20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7E2E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Composición Musical Original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8BDA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1055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3C3370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D3B3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Diseño de Sonido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55A51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69BC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ACE335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1D1B0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Mezcla de Sonido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533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3054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980486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1D99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Locución en Castellano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540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D0AB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287AA3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73771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Locución en Otros Idiomas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CC9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3448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29998693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6BB2F3BA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C8EA6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ARTE   |   Servicio / Profesional</w:t>
            </w:r>
          </w:p>
          <w:p w14:paraId="1F89273C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2B72A28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D09A0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Dirección de Arte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1E0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9049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284E19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BDF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Decoración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Escenográfica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11A3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7DBB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F7420D0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FE740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Construcción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Escenográfica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76A7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C974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927170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B90E0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Utilería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Atrezzo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1958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1FB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6741BCAF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C45AE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Ayudantía de Arte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A1D1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A14E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5FF077B0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495D6A5E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C8D48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VESTUARIO   |   Servicio / Profesional</w:t>
            </w:r>
          </w:p>
          <w:p w14:paraId="7334BDAC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14F09231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6DCB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Diseño de Vestuario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CFD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7ABA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A7C863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50C9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Asistencia de Vestuario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A57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8B17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ABE000A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7BA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Sastrería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51AF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9690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26144DB6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5F675321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5FCEE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 xml:space="preserve">MAQUILLAJE Y PELUQUERÍA   |   </w:t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Servicio / Profesional</w:t>
            </w:r>
          </w:p>
          <w:p w14:paraId="3EF5310B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561ACE6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CF48E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Coordinación de Maquillaje y Peluquería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E9DB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3CD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5B80E0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D3343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Asistencia de Maquillaje y Peluquería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761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4428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CE5562A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F011A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Efectos Especiales de Maquillaje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A2521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F1F0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752749D8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6785FEB3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8D355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POSTPRODUCCIÓN   |   Servicio / Profesional</w:t>
            </w:r>
          </w:p>
          <w:p w14:paraId="27E06B6D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2AA47CA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90B8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Montaje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Cinematográfico / Publicitario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BB5C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393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3E43EE6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EB05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Corrección de Color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FD0B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812B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4BD6679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D7DB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Efectos Visuales (VFX)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BE9CF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5835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D1E804F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E1C9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Animación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3D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2ADD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3F86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1A93A3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D233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Contenidos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VR / 360°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C46D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EAB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69FFEC4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B5AF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Motion Graphics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8B77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42A1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08E2AF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436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Subtitulado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BA2C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1914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391393C9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3CE6D3F1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4D20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REALIZACIÓN EN DIRECTO / STREAMING   |   Servicio / Profesional</w:t>
            </w:r>
          </w:p>
          <w:p w14:paraId="48B0ACED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</w:t>
            </w:r>
            <w:r>
              <w:rPr>
                <w:rFonts w:ascii="Arial" w:hAnsi="Arial"/>
                <w:color w:val="FFCCEE"/>
                <w:sz w:val="20"/>
                <w:szCs w:val="20"/>
              </w:rPr>
              <w:t xml:space="preserve">Jornada </w:t>
            </w:r>
            <w:proofErr w:type="spellStart"/>
            <w:r>
              <w:rPr>
                <w:rFonts w:ascii="Arial" w:hAnsi="Arial"/>
                <w:color w:val="FFCCEE"/>
                <w:sz w:val="20"/>
                <w:szCs w:val="20"/>
              </w:rPr>
              <w:t>completa</w:t>
            </w:r>
            <w:proofErr w:type="spellEnd"/>
            <w:r>
              <w:rPr>
                <w:rFonts w:ascii="Arial" w:hAnsi="Arial"/>
                <w:color w:val="FFCCEE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</w:rPr>
              <w:t xml:space="preserve">  Media jornada (€)</w:t>
            </w:r>
          </w:p>
        </w:tc>
      </w:tr>
      <w:tr w:rsidR="00CF4A1B" w14:paraId="5E3B5DFC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A83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Streaming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 Sencillo (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Monocámara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AC30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9ED2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2EAC772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1799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Streaming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 Multicámara (3) con Realización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19488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EB9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03F218FD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02152948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55AB4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INTERPRETACIÓN Y FIGURACIÓN   |   Servicio / Profesional</w:t>
            </w:r>
          </w:p>
          <w:p w14:paraId="3D65B673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5EE62A98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57EC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Interpretación Principal (Protagonista)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2A505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188B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0984A2F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F4D1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Interpretación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Secundario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8C97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EEB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AC38569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196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Reparto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71EB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495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643E59B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1F6F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Pequeña Parte o Figuración Especial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B67A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50F7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DCAC4B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7807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Servicio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Figuración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D876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37C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06E8DBDA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4A68125A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DEFD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 xml:space="preserve">ALQUILER EQUIPAMIENTO TÉCNICO   |   Servicio / </w:t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Profesional</w:t>
            </w:r>
          </w:p>
          <w:p w14:paraId="6FE54A80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23A12FF9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4D84C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Cámara de Cine Digital (ARRI, RED…)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A87A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37D7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3A86E7B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A32F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Cámara DSLR /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Mirrorless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1C721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12D0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397FAF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34CD6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Pack de Ópticas </w:t>
            </w: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Prime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773A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933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5C51ACB6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F393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Kit Iluminación LED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72A3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60D6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249DA50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9A15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Foco HMI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2FAE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089F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A19843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92C7F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Grúa de Cámara (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Jib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/Crane)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CBA5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4F0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666C8C23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1C0F7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Sistema Steadicam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4AA2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0A5F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6B480552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0184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 xml:space="preserve">Servicio de Estabilizador Electrónico (Ronin,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Movi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…)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C06E3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0F587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49A8978C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10D5B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Dolly y Vías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A2B8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5DC1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254B9665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BD1C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Servicio de Dron Profesional para Cámara Cine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C08C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B1D9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163EBD5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5BE2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Servicio de Dron Ligero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2D9F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0FC6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7FF1F9CE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373ACCE3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602E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TRANSPORTE Y LOGÍSTICA   |   Servicio / Profesional</w:t>
            </w:r>
          </w:p>
          <w:p w14:paraId="5FBB806D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1F5A282D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2E5FF" w14:textId="77777777" w:rsidR="00CF4A1B" w:rsidRDefault="007F7245">
            <w:pPr>
              <w:spacing w:before="40" w:after="40" w:line="240" w:lineRule="auto"/>
              <w:jc w:val="both"/>
            </w:pP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Camión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Carrozado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con Conductor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570E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E91C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EE4B9A4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40D61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Van Técnica para Material de Cámara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22392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7001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  <w:tr w:rsidR="00CF4A1B" w14:paraId="7129CFBC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BC58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Van de </w:t>
            </w:r>
            <w:proofErr w:type="spellStart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>Producción</w:t>
            </w:r>
            <w:proofErr w:type="spellEnd"/>
            <w:r>
              <w:rPr>
                <w:rFonts w:ascii="Arial" w:hAnsi="Arial"/>
                <w:b/>
                <w:color w:val="333333"/>
                <w:sz w:val="20"/>
                <w:szCs w:val="20"/>
              </w:rPr>
              <w:t xml:space="preserve"> +7 Plazas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047E0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0FED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6C135AED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1843"/>
        <w:gridCol w:w="1843"/>
      </w:tblGrid>
      <w:tr w:rsidR="00CF4A1B" w14:paraId="5F0AB062" w14:textId="77777777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97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42B36" w14:textId="77777777" w:rsidR="00CF4A1B" w:rsidRDefault="007F7245">
            <w:pPr>
              <w:spacing w:before="60" w:after="0" w:line="240" w:lineRule="auto"/>
              <w:jc w:val="both"/>
            </w:pP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 xml:space="preserve">CATERING   |   Servicio / </w:t>
            </w:r>
            <w:r>
              <w:rPr>
                <w:rFonts w:ascii="Arial" w:hAnsi="Arial"/>
                <w:b/>
                <w:color w:val="FFFFFF"/>
                <w:sz w:val="20"/>
                <w:szCs w:val="20"/>
                <w:lang w:val="es-ES"/>
              </w:rPr>
              <w:t>Profesional</w:t>
            </w:r>
          </w:p>
          <w:p w14:paraId="784A8CDB" w14:textId="77777777" w:rsidR="00CF4A1B" w:rsidRDefault="007F7245">
            <w:pPr>
              <w:spacing w:after="40" w:line="240" w:lineRule="auto"/>
              <w:jc w:val="right"/>
            </w:pPr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                                                                    Jornada completa (</w:t>
            </w:r>
            <w:proofErr w:type="gramStart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€)   </w:t>
            </w:r>
            <w:proofErr w:type="gramEnd"/>
            <w:r>
              <w:rPr>
                <w:rFonts w:ascii="Arial" w:hAnsi="Arial"/>
                <w:color w:val="FFCCEE"/>
                <w:sz w:val="20"/>
                <w:szCs w:val="20"/>
                <w:lang w:val="es-ES"/>
              </w:rPr>
              <w:t xml:space="preserve">  Media jornada (€)</w:t>
            </w:r>
          </w:p>
        </w:tc>
      </w:tr>
      <w:tr w:rsidR="00CF4A1B" w14:paraId="546BB237" w14:textId="77777777">
        <w:tblPrEx>
          <w:tblCellMar>
            <w:top w:w="0" w:type="dxa"/>
            <w:bottom w:w="0" w:type="dxa"/>
          </w:tblCellMar>
        </w:tblPrEx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D7F23" w14:textId="77777777" w:rsidR="00CF4A1B" w:rsidRDefault="007F7245">
            <w:pPr>
              <w:spacing w:before="40" w:after="40" w:line="240" w:lineRule="auto"/>
              <w:jc w:val="both"/>
            </w:pPr>
            <w:r>
              <w:rPr>
                <w:rFonts w:ascii="Arial" w:hAnsi="Arial"/>
                <w:b/>
                <w:color w:val="333333"/>
                <w:sz w:val="20"/>
                <w:szCs w:val="20"/>
                <w:lang w:val="es-ES"/>
              </w:rPr>
              <w:t>Catering Completo (por persona y jornada)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2BE4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7C34A" w14:textId="77777777" w:rsidR="00CF4A1B" w:rsidRDefault="007F7245">
            <w:pPr>
              <w:spacing w:before="40" w:after="40" w:line="240" w:lineRule="auto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€</w:t>
            </w:r>
          </w:p>
        </w:tc>
      </w:tr>
    </w:tbl>
    <w:p w14:paraId="42A0DAFF" w14:textId="77777777" w:rsidR="00CF4A1B" w:rsidRDefault="00CF4A1B">
      <w:pPr>
        <w:spacing w:after="40"/>
        <w:jc w:val="both"/>
        <w:rPr>
          <w:rFonts w:ascii="Arial" w:hAnsi="Arial"/>
          <w:sz w:val="20"/>
          <w:szCs w:val="20"/>
        </w:rPr>
      </w:pPr>
    </w:p>
    <w:p w14:paraId="2FFE3B82" w14:textId="77777777" w:rsidR="00CF4A1B" w:rsidRDefault="00CF4A1B">
      <w:pPr>
        <w:spacing w:after="120"/>
        <w:jc w:val="both"/>
        <w:rPr>
          <w:rFonts w:ascii="Arial" w:hAnsi="Arial"/>
          <w:sz w:val="20"/>
          <w:szCs w:val="20"/>
        </w:rPr>
      </w:pPr>
    </w:p>
    <w:p w14:paraId="473DC005" w14:textId="77777777" w:rsidR="00CF4A1B" w:rsidRDefault="007F7245">
      <w:pPr>
        <w:spacing w:after="1000"/>
        <w:jc w:val="both"/>
      </w:pPr>
      <w:r>
        <w:rPr>
          <w:rFonts w:ascii="Arial" w:eastAsia="MS Gothic" w:hAnsi="Arial"/>
          <w:b/>
          <w:bCs/>
          <w:color w:val="1F497D"/>
          <w:sz w:val="20"/>
          <w:szCs w:val="20"/>
          <w:lang w:val="es-ES"/>
        </w:rPr>
        <w:t>A.2 Capacidades técnicas y condiciones de prestación viables</w:t>
      </w:r>
      <w:r>
        <w:rPr>
          <w:rFonts w:ascii="Arial" w:hAnsi="Arial"/>
          <w:color w:val="C0504D"/>
          <w:sz w:val="20"/>
          <w:szCs w:val="20"/>
          <w:lang w:val="es-ES"/>
        </w:rPr>
        <w:t xml:space="preserve">. </w:t>
      </w:r>
      <w:r>
        <w:rPr>
          <w:rFonts w:ascii="Arial" w:hAnsi="Arial"/>
          <w:color w:val="1F497D"/>
          <w:sz w:val="20"/>
          <w:szCs w:val="20"/>
          <w:lang w:val="es-ES"/>
        </w:rPr>
        <w:t>I</w:t>
      </w:r>
      <w:r>
        <w:rPr>
          <w:rFonts w:ascii="Arial" w:hAnsi="Arial"/>
          <w:sz w:val="20"/>
          <w:szCs w:val="20"/>
          <w:lang w:val="es-ES"/>
        </w:rPr>
        <w:t xml:space="preserve">ndique </w:t>
      </w:r>
      <w:r>
        <w:rPr>
          <w:rFonts w:ascii="Arial" w:hAnsi="Arial"/>
          <w:sz w:val="20"/>
          <w:szCs w:val="20"/>
          <w:lang w:val="es-ES"/>
        </w:rPr>
        <w:t>cualquier observación o sugerencia sobre las prestaciones objeto de consulta que se consideren de interés para la mejor definición del contrato, su estructura económica o su ejecución. Máximo 500 palabras. [</w:t>
      </w:r>
      <w:r>
        <w:rPr>
          <w:rFonts w:ascii="Arial" w:hAnsi="Arial"/>
          <w:i/>
          <w:sz w:val="20"/>
          <w:szCs w:val="20"/>
          <w:lang w:val="es-ES"/>
        </w:rPr>
        <w:t>Espacio para respuesta libre]</w:t>
      </w:r>
    </w:p>
    <w:p w14:paraId="26FC58D5" w14:textId="77777777" w:rsidR="00CF4A1B" w:rsidRDefault="00CF4A1B">
      <w:pPr>
        <w:pageBreakBefore/>
        <w:jc w:val="both"/>
        <w:rPr>
          <w:rFonts w:ascii="Arial" w:hAnsi="Arial"/>
          <w:sz w:val="20"/>
          <w:szCs w:val="20"/>
          <w:lang w:val="es-ES"/>
        </w:rPr>
      </w:pPr>
    </w:p>
    <w:p w14:paraId="39E8B520" w14:textId="77777777" w:rsidR="00CF4A1B" w:rsidRDefault="007F7245">
      <w:pPr>
        <w:keepNext/>
        <w:spacing w:before="200" w:after="80"/>
        <w:jc w:val="both"/>
        <w:rPr>
          <w:rFonts w:ascii="Arial" w:hAnsi="Arial"/>
          <w:b/>
          <w:color w:val="1F497D"/>
          <w:sz w:val="20"/>
          <w:szCs w:val="20"/>
          <w:lang w:val="es-ES"/>
        </w:rPr>
      </w:pPr>
      <w:r>
        <w:rPr>
          <w:rFonts w:ascii="Arial" w:hAnsi="Arial"/>
          <w:b/>
          <w:color w:val="1F497D"/>
          <w:sz w:val="20"/>
          <w:szCs w:val="20"/>
          <w:lang w:val="es-ES"/>
        </w:rPr>
        <w:t>DECLARACIÓN</w:t>
      </w:r>
    </w:p>
    <w:p w14:paraId="2F796CFC" w14:textId="77777777" w:rsidR="00CF4A1B" w:rsidRDefault="00CF4A1B">
      <w:pPr>
        <w:keepNext/>
        <w:spacing w:before="200" w:after="80"/>
        <w:jc w:val="both"/>
        <w:rPr>
          <w:lang w:val="es-ES"/>
        </w:rPr>
      </w:pPr>
    </w:p>
    <w:p w14:paraId="6056C9A6" w14:textId="77777777" w:rsidR="00CF4A1B" w:rsidRDefault="007F7245">
      <w:pPr>
        <w:spacing w:after="120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El firmante, en representación del operador económico identificado en el presente formulario, declara que:</w:t>
      </w:r>
    </w:p>
    <w:p w14:paraId="7C82D7CB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La información facilitada es veraz y se aporta con carácter meramente orientativo a efectos exclusivamente informativos en el marco de la presente consulta preliminar al mercado.</w:t>
      </w:r>
    </w:p>
    <w:p w14:paraId="429D7591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La participación en esta consulta no genera derecho preferente alguno, ni expectativa legítima, ni compromiso contractual por parte de Madrid Destino.</w:t>
      </w:r>
    </w:p>
    <w:p w14:paraId="2DB40807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La información proporcionada podrá ser analizada y utilizada por Madrid Destino exclusivamente para la definición y diseño de la futura licitación.</w:t>
      </w:r>
    </w:p>
    <w:p w14:paraId="6EA4D1E7" w14:textId="77777777" w:rsidR="00CF4A1B" w:rsidRDefault="007F7245">
      <w:pPr>
        <w:pStyle w:val="Listaconvietas"/>
        <w:tabs>
          <w:tab w:val="left" w:pos="360"/>
        </w:tabs>
        <w:spacing w:after="60"/>
        <w:ind w:left="283"/>
        <w:jc w:val="both"/>
      </w:pPr>
      <w:r>
        <w:rPr>
          <w:rFonts w:ascii="Arial" w:hAnsi="Arial"/>
          <w:color w:val="333333"/>
          <w:sz w:val="20"/>
          <w:szCs w:val="20"/>
          <w:lang w:val="es-ES"/>
        </w:rPr>
        <w:t>La participación en esta consulta no implica compromiso de concurrir a la futura licitación.</w:t>
      </w:r>
    </w:p>
    <w:p w14:paraId="44157132" w14:textId="77777777" w:rsidR="00CF4A1B" w:rsidRDefault="00CF4A1B">
      <w:pPr>
        <w:spacing w:after="320"/>
        <w:jc w:val="both"/>
        <w:rPr>
          <w:rFonts w:ascii="Arial" w:hAnsi="Arial"/>
          <w:sz w:val="20"/>
          <w:szCs w:val="20"/>
          <w:lang w:val="es-ES"/>
        </w:rPr>
      </w:pPr>
    </w:p>
    <w:p w14:paraId="05A462C2" w14:textId="77777777" w:rsidR="00CF4A1B" w:rsidRDefault="007F7245">
      <w:pPr>
        <w:spacing w:after="320"/>
        <w:jc w:val="both"/>
      </w:pPr>
      <w:r>
        <w:rPr>
          <w:rFonts w:ascii="Arial" w:hAnsi="Arial"/>
          <w:b/>
          <w:color w:val="333333"/>
          <w:sz w:val="20"/>
          <w:szCs w:val="20"/>
          <w:lang w:val="es-ES"/>
        </w:rPr>
        <w:t>Fecha:</w:t>
      </w:r>
      <w:r>
        <w:rPr>
          <w:rFonts w:ascii="Arial" w:hAnsi="Arial"/>
          <w:color w:val="CCCCCC"/>
          <w:sz w:val="20"/>
          <w:szCs w:val="20"/>
          <w:lang w:val="es-ES"/>
        </w:rPr>
        <w:t xml:space="preserve">  __________________________________________________</w:t>
      </w:r>
    </w:p>
    <w:p w14:paraId="0E6D6CEB" w14:textId="77777777" w:rsidR="00CF4A1B" w:rsidRDefault="007F7245">
      <w:pPr>
        <w:spacing w:after="320"/>
        <w:jc w:val="both"/>
      </w:pPr>
      <w:r>
        <w:rPr>
          <w:rFonts w:ascii="Arial" w:hAnsi="Arial"/>
          <w:b/>
          <w:color w:val="333333"/>
          <w:sz w:val="20"/>
          <w:szCs w:val="20"/>
          <w:lang w:val="es-ES"/>
        </w:rPr>
        <w:t>Nombre y apellidos del firmante:</w:t>
      </w:r>
      <w:r>
        <w:rPr>
          <w:rFonts w:ascii="Arial" w:hAnsi="Arial"/>
          <w:color w:val="CCCCCC"/>
          <w:sz w:val="20"/>
          <w:szCs w:val="20"/>
          <w:lang w:val="es-ES"/>
        </w:rPr>
        <w:t xml:space="preserve">  __________________________________________________</w:t>
      </w:r>
    </w:p>
    <w:p w14:paraId="16F82EF1" w14:textId="77777777" w:rsidR="00CF4A1B" w:rsidRDefault="007F7245">
      <w:pPr>
        <w:spacing w:after="320"/>
        <w:jc w:val="both"/>
      </w:pPr>
      <w:r>
        <w:rPr>
          <w:rFonts w:ascii="Arial" w:hAnsi="Arial"/>
          <w:b/>
          <w:color w:val="333333"/>
          <w:sz w:val="20"/>
          <w:szCs w:val="20"/>
          <w:lang w:val="es-ES"/>
        </w:rPr>
        <w:t>Cargo:</w:t>
      </w:r>
      <w:r>
        <w:rPr>
          <w:rFonts w:ascii="Arial" w:hAnsi="Arial"/>
          <w:color w:val="CCCCCC"/>
          <w:sz w:val="20"/>
          <w:szCs w:val="20"/>
          <w:lang w:val="es-ES"/>
        </w:rPr>
        <w:t xml:space="preserve">  __________________________________________________</w:t>
      </w:r>
    </w:p>
    <w:p w14:paraId="4A2D9689" w14:textId="77777777" w:rsidR="00CF4A1B" w:rsidRDefault="007F7245">
      <w:pPr>
        <w:spacing w:after="320"/>
        <w:jc w:val="both"/>
      </w:pPr>
      <w:r>
        <w:rPr>
          <w:rFonts w:ascii="Arial" w:hAnsi="Arial"/>
          <w:b/>
          <w:color w:val="333333"/>
          <w:sz w:val="20"/>
          <w:szCs w:val="20"/>
          <w:lang w:val="es-ES"/>
        </w:rPr>
        <w:t>Firma:</w:t>
      </w:r>
      <w:r>
        <w:rPr>
          <w:rFonts w:ascii="Arial" w:hAnsi="Arial"/>
          <w:color w:val="CCCCCC"/>
          <w:sz w:val="20"/>
          <w:szCs w:val="20"/>
          <w:lang w:val="es-ES"/>
        </w:rPr>
        <w:t xml:space="preserve">  __________________________________________________</w:t>
      </w:r>
    </w:p>
    <w:p w14:paraId="51F4EE72" w14:textId="77777777" w:rsidR="00CF4A1B" w:rsidRDefault="00CF4A1B">
      <w:pPr>
        <w:spacing w:after="400"/>
        <w:jc w:val="both"/>
        <w:rPr>
          <w:rFonts w:ascii="Arial" w:hAnsi="Arial"/>
          <w:sz w:val="20"/>
          <w:szCs w:val="20"/>
          <w:lang w:val="es-ES"/>
        </w:rPr>
      </w:pPr>
    </w:p>
    <w:p w14:paraId="3C6C5BBD" w14:textId="51D123D4" w:rsidR="00CF4A1B" w:rsidRDefault="007F7245">
      <w:pPr>
        <w:pBdr>
          <w:top w:val="single" w:sz="4" w:space="4" w:color="B5006B"/>
        </w:pBdr>
        <w:spacing w:before="200"/>
      </w:pPr>
      <w:r>
        <w:rPr>
          <w:rFonts w:ascii="Arial" w:hAnsi="Arial"/>
          <w:i/>
          <w:color w:val="777777"/>
          <w:sz w:val="20"/>
          <w:szCs w:val="20"/>
          <w:lang w:val="es-ES"/>
        </w:rPr>
        <w:t>Madrid Destino Cultura Turismo y Negocio, S.A. Jul</w:t>
      </w:r>
      <w:r>
        <w:rPr>
          <w:rFonts w:ascii="Arial" w:hAnsi="Arial"/>
          <w:i/>
          <w:color w:val="777777"/>
          <w:sz w:val="20"/>
          <w:szCs w:val="20"/>
          <w:lang w:val="es-ES"/>
        </w:rPr>
        <w:t>io 2026</w:t>
      </w:r>
    </w:p>
    <w:sectPr w:rsidR="00CF4A1B">
      <w:headerReference w:type="default" r:id="rId7"/>
      <w:footerReference w:type="default" r:id="rId8"/>
      <w:pgSz w:w="11906" w:h="16838"/>
      <w:pgMar w:top="1417" w:right="1417" w:bottom="1417" w:left="1417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767F9" w14:textId="77777777" w:rsidR="007F7245" w:rsidRDefault="007F7245">
      <w:pPr>
        <w:spacing w:after="0" w:line="240" w:lineRule="auto"/>
      </w:pPr>
      <w:r>
        <w:separator/>
      </w:r>
    </w:p>
  </w:endnote>
  <w:endnote w:type="continuationSeparator" w:id="0">
    <w:p w14:paraId="60284A0D" w14:textId="77777777" w:rsidR="007F7245" w:rsidRDefault="007F7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07AB4" w14:textId="77777777" w:rsidR="007F7245" w:rsidRDefault="007F7245">
    <w:pPr>
      <w:spacing w:after="0"/>
      <w:jc w:val="center"/>
    </w:pPr>
    <w:r>
      <w:rPr>
        <w:color w:val="777777"/>
        <w:sz w:val="14"/>
        <w:lang w:val="es-ES"/>
      </w:rPr>
      <w:t xml:space="preserve">Madrid Destino Cultura Turismo y Negocio, S.A.  </w:t>
    </w:r>
    <w:proofErr w:type="gramStart"/>
    <w:r>
      <w:rPr>
        <w:color w:val="777777"/>
        <w:sz w:val="14"/>
        <w:lang w:val="es-ES"/>
      </w:rPr>
      <w:t>·  C</w:t>
    </w:r>
    <w:proofErr w:type="gramEnd"/>
    <w:r>
      <w:rPr>
        <w:color w:val="777777"/>
        <w:sz w:val="14"/>
        <w:lang w:val="es-ES"/>
      </w:rPr>
      <w:t xml:space="preserve">/ Conde Duque, 9-11, 28015 </w:t>
    </w:r>
    <w:proofErr w:type="gramStart"/>
    <w:r>
      <w:rPr>
        <w:color w:val="777777"/>
        <w:sz w:val="14"/>
        <w:lang w:val="es-ES"/>
      </w:rPr>
      <w:t>Madrid ,</w:t>
    </w:r>
    <w:proofErr w:type="gramEnd"/>
    <w:r>
      <w:rPr>
        <w:color w:val="777777"/>
        <w:sz w:val="14"/>
        <w:lang w:val="es-ES"/>
      </w:rPr>
      <w:t xml:space="preserve"> </w:t>
    </w:r>
    <w:r>
      <w:rPr>
        <w:sz w:val="14"/>
        <w:lang w:val="es-ES"/>
      </w:rPr>
      <w:t xml:space="preserve">CIF A-84073105  </w:t>
    </w:r>
    <w:hyperlink r:id="rId1" w:history="1">
      <w:r>
        <w:rPr>
          <w:rStyle w:val="Hipervnculo"/>
          <w:sz w:val="14"/>
          <w:lang w:val="es-ES"/>
        </w:rPr>
        <w:t>www.madrid-destino.com</w:t>
      </w:r>
    </w:hyperlink>
    <w:r>
      <w:rPr>
        <w:color w:val="777777"/>
        <w:sz w:val="14"/>
        <w:lang w:val="es-ES"/>
      </w:rPr>
      <w:t xml:space="preserve"> </w:t>
    </w:r>
    <w:r>
      <w:rPr>
        <w:color w:val="777777"/>
        <w:sz w:val="14"/>
        <w:lang w:val="es-ES"/>
      </w:rPr>
      <w:fldChar w:fldCharType="begin"/>
    </w:r>
    <w:r>
      <w:rPr>
        <w:color w:val="777777"/>
        <w:sz w:val="14"/>
        <w:lang w:val="es-ES"/>
      </w:rPr>
      <w:instrText xml:space="preserve"> PAGE </w:instrText>
    </w:r>
    <w:r>
      <w:rPr>
        <w:color w:val="777777"/>
        <w:sz w:val="14"/>
        <w:lang w:val="es-ES"/>
      </w:rPr>
      <w:fldChar w:fldCharType="separate"/>
    </w:r>
    <w:r>
      <w:rPr>
        <w:color w:val="777777"/>
        <w:sz w:val="14"/>
        <w:lang w:val="es-ES"/>
      </w:rPr>
      <w:t>1</w:t>
    </w:r>
    <w:r>
      <w:rPr>
        <w:color w:val="777777"/>
        <w:sz w:val="14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181CB" w14:textId="77777777" w:rsidR="007F7245" w:rsidRDefault="007F724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86547E7" w14:textId="77777777" w:rsidR="007F7245" w:rsidRDefault="007F7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AC79C" w14:textId="77777777" w:rsidR="007F7245" w:rsidRDefault="007F7245">
    <w:pPr>
      <w:pStyle w:val="Encabezado"/>
      <w:jc w:val="right"/>
    </w:pPr>
    <w:r>
      <w:rPr>
        <w:rFonts w:ascii="Verdana" w:hAnsi="Verdana" w:cs="Cambria"/>
        <w:noProof/>
      </w:rPr>
      <w:drawing>
        <wp:inline distT="0" distB="0" distL="0" distR="0" wp14:anchorId="6CDA8139" wp14:editId="159C58DA">
          <wp:extent cx="1770543" cy="460016"/>
          <wp:effectExtent l="0" t="0" r="1107" b="0"/>
          <wp:docPr id="1968639549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70543" cy="4600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EE871A8" w14:textId="77777777" w:rsidR="007F7245" w:rsidRDefault="007F7245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E11"/>
    <w:multiLevelType w:val="multilevel"/>
    <w:tmpl w:val="351868D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 w15:restartNumberingAfterBreak="0">
    <w:nsid w:val="18466431"/>
    <w:multiLevelType w:val="multilevel"/>
    <w:tmpl w:val="F408A1B8"/>
    <w:styleLink w:val="LFO6"/>
    <w:lvl w:ilvl="0">
      <w:numFmt w:val="bullet"/>
      <w:pStyle w:val="Listaconvietas2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813080E"/>
    <w:multiLevelType w:val="multilevel"/>
    <w:tmpl w:val="53F41C48"/>
    <w:styleLink w:val="LFO8"/>
    <w:lvl w:ilvl="0">
      <w:numFmt w:val="bullet"/>
      <w:pStyle w:val="Listaconvietas3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36DB356D"/>
    <w:multiLevelType w:val="multilevel"/>
    <w:tmpl w:val="A396538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Work Sans" w:eastAsia="Times New Roman" w:hAnsi="Work Sans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37C25231"/>
    <w:multiLevelType w:val="multilevel"/>
    <w:tmpl w:val="B3E4A832"/>
    <w:styleLink w:val="LFO9"/>
    <w:lvl w:ilvl="0">
      <w:numFmt w:val="bullet"/>
      <w:pStyle w:val="Listaconvietas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3B670F6C"/>
    <w:multiLevelType w:val="multilevel"/>
    <w:tmpl w:val="8BE440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32C7891"/>
    <w:multiLevelType w:val="multilevel"/>
    <w:tmpl w:val="61AEC6AA"/>
    <w:styleLink w:val="LFO3"/>
    <w:lvl w:ilvl="0">
      <w:start w:val="1"/>
      <w:numFmt w:val="decimal"/>
      <w:pStyle w:val="Listaconnmeros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55C77521"/>
    <w:multiLevelType w:val="multilevel"/>
    <w:tmpl w:val="AD528DAC"/>
    <w:styleLink w:val="LFO4"/>
    <w:lvl w:ilvl="0">
      <w:start w:val="1"/>
      <w:numFmt w:val="decimal"/>
      <w:pStyle w:val="Listaconnmeros2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D734458"/>
    <w:multiLevelType w:val="multilevel"/>
    <w:tmpl w:val="58CCED9E"/>
    <w:styleLink w:val="LFO7"/>
    <w:lvl w:ilvl="0">
      <w:start w:val="1"/>
      <w:numFmt w:val="decimal"/>
      <w:pStyle w:val="Listaconnmeros3"/>
      <w:lvlText w:val="%1."/>
      <w:lvlJc w:val="left"/>
      <w:pPr>
        <w:ind w:left="108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99972117">
    <w:abstractNumId w:val="6"/>
  </w:num>
  <w:num w:numId="2" w16cid:durableId="978222792">
    <w:abstractNumId w:val="7"/>
  </w:num>
  <w:num w:numId="3" w16cid:durableId="1105342245">
    <w:abstractNumId w:val="1"/>
  </w:num>
  <w:num w:numId="4" w16cid:durableId="906187335">
    <w:abstractNumId w:val="8"/>
  </w:num>
  <w:num w:numId="5" w16cid:durableId="847138905">
    <w:abstractNumId w:val="2"/>
  </w:num>
  <w:num w:numId="6" w16cid:durableId="447969051">
    <w:abstractNumId w:val="4"/>
  </w:num>
  <w:num w:numId="7" w16cid:durableId="1578319358">
    <w:abstractNumId w:val="3"/>
  </w:num>
  <w:num w:numId="8" w16cid:durableId="225146474">
    <w:abstractNumId w:val="5"/>
  </w:num>
  <w:num w:numId="9" w16cid:durableId="1251541634">
    <w:abstractNumId w:val="0"/>
  </w:num>
  <w:num w:numId="10" w16cid:durableId="144310732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F4A1B"/>
    <w:rsid w:val="0019611A"/>
    <w:rsid w:val="00500477"/>
    <w:rsid w:val="007F7245"/>
    <w:rsid w:val="00CF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C389"/>
  <w15:docId w15:val="{EB52BF77-92E8-44EB-AD7B-AF22AEFB3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Arial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libri" w:eastAsia="MS Gothic" w:hAnsi="Calibri" w:cs="Times New Roman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Calibri" w:eastAsia="MS Gothic" w:hAnsi="Calibri" w:cs="Times New Roman"/>
      <w:b/>
      <w:bCs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 w:cs="Times New Roman"/>
      <w:b/>
      <w:bCs/>
      <w:i/>
      <w:iCs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 w:cs="Times New Roman"/>
      <w:color w:val="243F6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 w:cs="Times New Roman"/>
      <w:i/>
      <w:iCs/>
      <w:color w:val="243F60"/>
    </w:rPr>
  </w:style>
  <w:style w:type="paragraph" w:styleId="Ttulo7">
    <w:name w:val="heading 7"/>
    <w:basedOn w:val="Normal"/>
    <w:next w:val="Normal"/>
    <w:pPr>
      <w:keepNext/>
      <w:keepLines/>
      <w:spacing w:before="200" w:after="0"/>
      <w:outlineLvl w:val="6"/>
    </w:pPr>
    <w:rPr>
      <w:rFonts w:ascii="Calibri" w:eastAsia="MS Gothic" w:hAnsi="Calibri" w:cs="Times New Roman"/>
      <w:i/>
      <w:iCs/>
      <w:color w:val="404040"/>
    </w:rPr>
  </w:style>
  <w:style w:type="paragraph" w:styleId="Ttulo8">
    <w:name w:val="heading 8"/>
    <w:basedOn w:val="Normal"/>
    <w:next w:val="Normal"/>
    <w:pPr>
      <w:keepNext/>
      <w:keepLines/>
      <w:spacing w:before="200" w:after="0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styleId="Ttulo9">
    <w:name w:val="heading 9"/>
    <w:basedOn w:val="Normal"/>
    <w:next w:val="Normal"/>
    <w:pPr>
      <w:keepNext/>
      <w:keepLines/>
      <w:spacing w:before="20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paragraph" w:styleId="Sinespaciado">
    <w:name w:val="No Spacing"/>
    <w:pPr>
      <w:suppressAutoHyphens/>
      <w:spacing w:after="0" w:line="240" w:lineRule="auto"/>
    </w:pPr>
  </w:style>
  <w:style w:type="character" w:customStyle="1" w:styleId="Ttulo1Car">
    <w:name w:val="Título 1 Car"/>
    <w:basedOn w:val="Fuentedeprrafopredeter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customStyle="1" w:styleId="Ttulo2Car">
    <w:name w:val="Título 2 Car"/>
    <w:basedOn w:val="Fuentedeprrafopredeter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Ttulo3Car">
    <w:name w:val="Título 3 Car"/>
    <w:basedOn w:val="Fuentedeprrafopredeter"/>
    <w:rPr>
      <w:rFonts w:ascii="Calibri" w:eastAsia="MS Gothic" w:hAnsi="Calibri" w:cs="Times New Roman"/>
      <w:b/>
      <w:bCs/>
      <w:color w:val="4F81BD"/>
    </w:r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tuloCar">
    <w:name w:val="Título Car"/>
    <w:basedOn w:val="Fuentedeprrafopredeter"/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ubttuloCar">
    <w:name w:val="Subtítulo Car"/>
    <w:basedOn w:val="Fuentedeprrafopredeter"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paragraph" w:styleId="Prrafodelista">
    <w:name w:val="List Paragraph"/>
    <w:basedOn w:val="Normal"/>
    <w:pPr>
      <w:ind w:left="720"/>
    </w:pPr>
  </w:style>
  <w:style w:type="paragraph" w:styleId="Textoindependiente">
    <w:name w:val="Body Text"/>
    <w:basedOn w:val="Normal"/>
    <w:pPr>
      <w:spacing w:after="120"/>
    </w:pPr>
  </w:style>
  <w:style w:type="character" w:customStyle="1" w:styleId="TextoindependienteCar">
    <w:name w:val="Texto independiente Car"/>
    <w:basedOn w:val="Fuentedeprrafopredeter"/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rPr>
      <w:sz w:val="16"/>
      <w:szCs w:val="16"/>
    </w:rPr>
  </w:style>
  <w:style w:type="paragraph" w:styleId="Lista">
    <w:name w:val="List"/>
    <w:basedOn w:val="Normal"/>
    <w:pPr>
      <w:ind w:left="360" w:hanging="360"/>
    </w:pPr>
  </w:style>
  <w:style w:type="paragraph" w:styleId="Lista2">
    <w:name w:val="List 2"/>
    <w:basedOn w:val="Normal"/>
    <w:pPr>
      <w:ind w:left="720" w:hanging="360"/>
    </w:pPr>
  </w:style>
  <w:style w:type="paragraph" w:styleId="Lista3">
    <w:name w:val="List 3"/>
    <w:basedOn w:val="Normal"/>
    <w:pPr>
      <w:ind w:left="1080" w:hanging="360"/>
    </w:pPr>
  </w:style>
  <w:style w:type="paragraph" w:styleId="Listaconvietas">
    <w:name w:val="List Bullet"/>
    <w:basedOn w:val="Normal"/>
    <w:pPr>
      <w:numPr>
        <w:numId w:val="6"/>
      </w:numPr>
    </w:pPr>
  </w:style>
  <w:style w:type="paragraph" w:styleId="Listaconvietas2">
    <w:name w:val="List Bullet 2"/>
    <w:basedOn w:val="Normal"/>
    <w:pPr>
      <w:numPr>
        <w:numId w:val="3"/>
      </w:numPr>
    </w:pPr>
  </w:style>
  <w:style w:type="paragraph" w:styleId="Listaconvietas3">
    <w:name w:val="List Bullet 3"/>
    <w:basedOn w:val="Normal"/>
    <w:pPr>
      <w:numPr>
        <w:numId w:val="5"/>
      </w:numPr>
    </w:pPr>
  </w:style>
  <w:style w:type="paragraph" w:styleId="Listaconnmeros">
    <w:name w:val="List Number"/>
    <w:basedOn w:val="Normal"/>
    <w:pPr>
      <w:numPr>
        <w:numId w:val="1"/>
      </w:numPr>
    </w:pPr>
  </w:style>
  <w:style w:type="paragraph" w:styleId="Listaconnmeros2">
    <w:name w:val="List Number 2"/>
    <w:basedOn w:val="Normal"/>
    <w:pPr>
      <w:numPr>
        <w:numId w:val="2"/>
      </w:numPr>
    </w:pPr>
  </w:style>
  <w:style w:type="paragraph" w:styleId="Listaconnmeros3">
    <w:name w:val="List Number 3"/>
    <w:basedOn w:val="Normal"/>
    <w:pPr>
      <w:numPr>
        <w:numId w:val="4"/>
      </w:numPr>
    </w:pPr>
  </w:style>
  <w:style w:type="paragraph" w:styleId="Continuarlista">
    <w:name w:val="List Continue"/>
    <w:basedOn w:val="Normal"/>
    <w:pPr>
      <w:spacing w:after="120"/>
      <w:ind w:left="360"/>
    </w:pPr>
  </w:style>
  <w:style w:type="paragraph" w:styleId="Continuarlista2">
    <w:name w:val="List Continue 2"/>
    <w:basedOn w:val="Normal"/>
    <w:pPr>
      <w:spacing w:after="120"/>
      <w:ind w:left="720"/>
    </w:pPr>
  </w:style>
  <w:style w:type="paragraph" w:styleId="Continuarlista3">
    <w:name w:val="List Continue 3"/>
    <w:basedOn w:val="Normal"/>
    <w:pPr>
      <w:spacing w:after="120"/>
      <w:ind w:left="1080"/>
    </w:pPr>
  </w:style>
  <w:style w:type="paragraph" w:styleId="Textomacro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uppressAutoHyphens/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rPr>
      <w:i/>
      <w:iCs/>
      <w:color w:val="000000"/>
    </w:rPr>
  </w:style>
  <w:style w:type="character" w:customStyle="1" w:styleId="CitaCar">
    <w:name w:val="Cita Car"/>
    <w:basedOn w:val="Fuentedeprrafopredeter"/>
    <w:rPr>
      <w:i/>
      <w:iCs/>
      <w:color w:val="000000"/>
    </w:rPr>
  </w:style>
  <w:style w:type="character" w:customStyle="1" w:styleId="Ttulo4Car">
    <w:name w:val="Título 4 Car"/>
    <w:basedOn w:val="Fuentedeprrafopredeter"/>
    <w:rPr>
      <w:rFonts w:ascii="Calibri" w:eastAsia="MS Gothic" w:hAnsi="Calibri" w:cs="Times New Roman"/>
      <w:b/>
      <w:bCs/>
      <w:i/>
      <w:iCs/>
      <w:color w:val="4F81BD"/>
    </w:rPr>
  </w:style>
  <w:style w:type="character" w:customStyle="1" w:styleId="Ttulo5Car">
    <w:name w:val="Título 5 Car"/>
    <w:basedOn w:val="Fuentedeprrafopredeter"/>
    <w:rPr>
      <w:rFonts w:ascii="Calibri" w:eastAsia="MS Gothic" w:hAnsi="Calibri" w:cs="Times New Roman"/>
      <w:color w:val="243F60"/>
    </w:rPr>
  </w:style>
  <w:style w:type="character" w:customStyle="1" w:styleId="Ttulo6Car">
    <w:name w:val="Título 6 Car"/>
    <w:basedOn w:val="Fuentedeprrafopredeter"/>
    <w:rPr>
      <w:rFonts w:ascii="Calibri" w:eastAsia="MS Gothic" w:hAnsi="Calibri" w:cs="Times New Roman"/>
      <w:i/>
      <w:iCs/>
      <w:color w:val="243F60"/>
    </w:rPr>
  </w:style>
  <w:style w:type="character" w:customStyle="1" w:styleId="Ttulo7Car">
    <w:name w:val="Título 7 Car"/>
    <w:basedOn w:val="Fuentedeprrafopredeter"/>
    <w:rPr>
      <w:rFonts w:ascii="Calibri" w:eastAsia="MS Gothic" w:hAnsi="Calibri" w:cs="Times New Roman"/>
      <w:i/>
      <w:iCs/>
      <w:color w:val="404040"/>
    </w:rPr>
  </w:style>
  <w:style w:type="character" w:customStyle="1" w:styleId="Ttulo8Car">
    <w:name w:val="Título 8 Car"/>
    <w:basedOn w:val="Fuentedeprrafopredeter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Ttulo9Car">
    <w:name w:val="Título 9 Car"/>
    <w:basedOn w:val="Fuentedeprrafopredeter"/>
    <w:rPr>
      <w:rFonts w:ascii="Calibri" w:eastAsia="MS Gothic" w:hAnsi="Calibri" w:cs="Times New Roman"/>
      <w:i/>
      <w:iCs/>
      <w:color w:val="404040"/>
      <w:sz w:val="20"/>
      <w:szCs w:val="20"/>
    </w:rPr>
  </w:style>
  <w:style w:type="paragraph" w:styleId="Descripcin">
    <w:name w:val="caption"/>
    <w:basedOn w:val="Normal"/>
    <w:next w:val="Normal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Fuerte">
    <w:name w:val="Fuerte"/>
    <w:basedOn w:val="Fuentedeprrafopredeter"/>
    <w:rPr>
      <w:b/>
      <w:bCs/>
    </w:rPr>
  </w:style>
  <w:style w:type="character" w:styleId="nfasis">
    <w:name w:val="Emphasis"/>
    <w:basedOn w:val="Fuentedeprrafopredeter"/>
    <w:rPr>
      <w:i/>
      <w:iCs/>
    </w:rPr>
  </w:style>
  <w:style w:type="paragraph" w:styleId="Citadestacada">
    <w:name w:val="Intense Quote"/>
    <w:basedOn w:val="Normal"/>
    <w:next w:val="Normal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rPr>
      <w:b/>
      <w:bCs/>
      <w:i/>
      <w:iCs/>
      <w:color w:val="4F81BD"/>
    </w:rPr>
  </w:style>
  <w:style w:type="character" w:styleId="nfasissutil">
    <w:name w:val="Subtle Emphasis"/>
    <w:basedOn w:val="Fuentedeprrafopredeter"/>
    <w:rPr>
      <w:i/>
      <w:iCs/>
      <w:color w:val="808080"/>
    </w:rPr>
  </w:style>
  <w:style w:type="character" w:styleId="nfasisintenso">
    <w:name w:val="Intense Emphasis"/>
    <w:basedOn w:val="Fuentedeprrafopredeter"/>
    <w:rPr>
      <w:b/>
      <w:bCs/>
      <w:i/>
      <w:iCs/>
      <w:color w:val="4F81BD"/>
    </w:rPr>
  </w:style>
  <w:style w:type="character" w:styleId="Referenciasutil">
    <w:name w:val="Subtle Reference"/>
    <w:basedOn w:val="Fuentedeprrafopredeter"/>
    <w:rPr>
      <w:smallCaps/>
      <w:color w:val="C0504D"/>
      <w:u w:val="single"/>
    </w:rPr>
  </w:style>
  <w:style w:type="character" w:styleId="Referenciaintensa">
    <w:name w:val="Intense Reference"/>
    <w:basedOn w:val="Fuentedeprrafopredeter"/>
    <w:rPr>
      <w:b/>
      <w:bCs/>
      <w:smallCaps/>
      <w:color w:val="C0504D"/>
      <w:spacing w:val="5"/>
      <w:u w:val="single"/>
    </w:rPr>
  </w:style>
  <w:style w:type="character" w:styleId="Ttulodellibro">
    <w:name w:val="Book Title"/>
    <w:basedOn w:val="Fuentedeprrafopredeter"/>
    <w:rPr>
      <w:b/>
      <w:bCs/>
      <w:smallCaps/>
      <w:spacing w:val="5"/>
    </w:rPr>
  </w:style>
  <w:style w:type="paragraph" w:styleId="TtuloTDC">
    <w:name w:val="TOC Heading"/>
    <w:basedOn w:val="Ttulo1"/>
    <w:next w:val="Normal"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_tradnl"/>
    </w:rPr>
  </w:style>
  <w:style w:type="character" w:styleId="Refdecomentario">
    <w:name w:val="annotation reference"/>
    <w:basedOn w:val="Fuentedeprrafopredeter"/>
    <w:rPr>
      <w:sz w:val="16"/>
      <w:szCs w:val="16"/>
    </w:rPr>
  </w:style>
  <w:style w:type="paragraph" w:styleId="Textocomentario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basedOn w:val="TextocomentarioCar"/>
    <w:rPr>
      <w:b/>
      <w:bCs/>
      <w:sz w:val="20"/>
      <w:szCs w:val="20"/>
    </w:rPr>
  </w:style>
  <w:style w:type="paragraph" w:customStyle="1" w:styleId="E">
    <w:name w:val="E"/>
    <w:pPr>
      <w:suppressAutoHyphens/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character" w:customStyle="1" w:styleId="PrrafodelistaCar">
    <w:name w:val="Párrafo de lista Car"/>
    <w:basedOn w:val="Fuentedeprrafopredeter"/>
  </w:style>
  <w:style w:type="paragraph" w:styleId="TDC1">
    <w:name w:val="toc 1"/>
    <w:basedOn w:val="Normal"/>
    <w:next w:val="Normal"/>
    <w:autoRedefine/>
    <w:pPr>
      <w:spacing w:after="100"/>
    </w:pPr>
  </w:style>
  <w:style w:type="paragraph" w:styleId="TDC2">
    <w:name w:val="toc 2"/>
    <w:basedOn w:val="Normal"/>
    <w:next w:val="Normal"/>
    <w:autoRedefine/>
    <w:pPr>
      <w:tabs>
        <w:tab w:val="right" w:leader="dot" w:pos="9062"/>
      </w:tabs>
      <w:spacing w:after="100"/>
      <w:ind w:left="220"/>
    </w:pPr>
    <w:rPr>
      <w:rFonts w:ascii="Arial" w:hAnsi="Arial"/>
    </w:rPr>
  </w:style>
  <w:style w:type="paragraph" w:styleId="TDC3">
    <w:name w:val="toc 3"/>
    <w:basedOn w:val="Normal"/>
    <w:next w:val="Normal"/>
    <w:autoRedefine/>
    <w:pPr>
      <w:spacing w:after="100"/>
      <w:ind w:left="440"/>
    </w:pPr>
  </w:style>
  <w:style w:type="numbering" w:customStyle="1" w:styleId="LFO3">
    <w:name w:val="LFO3"/>
    <w:basedOn w:val="Sinlista"/>
    <w:pPr>
      <w:numPr>
        <w:numId w:val="1"/>
      </w:numPr>
    </w:pPr>
  </w:style>
  <w:style w:type="numbering" w:customStyle="1" w:styleId="LFO4">
    <w:name w:val="LFO4"/>
    <w:basedOn w:val="Sinlista"/>
    <w:pPr>
      <w:numPr>
        <w:numId w:val="2"/>
      </w:numPr>
    </w:pPr>
  </w:style>
  <w:style w:type="numbering" w:customStyle="1" w:styleId="LFO6">
    <w:name w:val="LFO6"/>
    <w:basedOn w:val="Sinlista"/>
    <w:pPr>
      <w:numPr>
        <w:numId w:val="3"/>
      </w:numPr>
    </w:pPr>
  </w:style>
  <w:style w:type="numbering" w:customStyle="1" w:styleId="LFO7">
    <w:name w:val="LFO7"/>
    <w:basedOn w:val="Sinlista"/>
    <w:pPr>
      <w:numPr>
        <w:numId w:val="4"/>
      </w:numPr>
    </w:pPr>
  </w:style>
  <w:style w:type="numbering" w:customStyle="1" w:styleId="LFO8">
    <w:name w:val="LFO8"/>
    <w:basedOn w:val="Sinlista"/>
    <w:pPr>
      <w:numPr>
        <w:numId w:val="5"/>
      </w:numPr>
    </w:pPr>
  </w:style>
  <w:style w:type="numbering" w:customStyle="1" w:styleId="LFO9">
    <w:name w:val="LFO9"/>
    <w:basedOn w:val="Sinlista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drid-destin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1516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dc:description>generated by python-docx</dc:description>
  <cp:lastModifiedBy>Belen Jimenez Urretavizcaya</cp:lastModifiedBy>
  <cp:revision>3</cp:revision>
  <cp:lastPrinted>2026-07-09T09:53:00Z</cp:lastPrinted>
  <dcterms:created xsi:type="dcterms:W3CDTF">2026-07-10T12:07:00Z</dcterms:created>
  <dcterms:modified xsi:type="dcterms:W3CDTF">2026-07-10T12:07:00Z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0x010100B8B771E1AEFEBB4883B70C55D8A7C754</vt:lpwstr>
  </property>
  <property fmtid="{D5CDD505-2E9C-101B-9397-08002B2CF9AE}" pid="3" name="MediaServiceImageTags">
    <vt:lpwstr/>
  </property>
</Properties>
</file>